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EC3C6" w14:textId="4D825C04" w:rsidR="00644B23" w:rsidRPr="00644B23" w:rsidRDefault="00644B23" w:rsidP="00644B23">
      <w:pPr>
        <w:widowControl w:val="0"/>
        <w:ind w:left="90"/>
        <w:rPr>
          <w:b/>
          <w:bCs/>
          <w:sz w:val="28"/>
          <w:szCs w:val="28"/>
        </w:rPr>
      </w:pPr>
      <w:r w:rsidRPr="00644B23">
        <w:rPr>
          <w:b/>
          <w:bCs/>
          <w:sz w:val="28"/>
          <w:szCs w:val="28"/>
        </w:rPr>
        <w:t xml:space="preserve">Phoenix </w:t>
      </w:r>
      <w:r w:rsidRPr="00644B23">
        <w:rPr>
          <w:b/>
          <w:bCs/>
          <w:sz w:val="28"/>
          <w:szCs w:val="28"/>
        </w:rPr>
        <w:t>Transportation and Holiday Planning</w:t>
      </w:r>
      <w:r>
        <w:rPr>
          <w:b/>
          <w:bCs/>
          <w:sz w:val="28"/>
          <w:szCs w:val="28"/>
        </w:rPr>
        <w:t xml:space="preserve"> Policy</w:t>
      </w:r>
    </w:p>
    <w:p w14:paraId="27894B03" w14:textId="77777777" w:rsidR="00644B23" w:rsidRDefault="00644B23" w:rsidP="00644B23">
      <w:pPr>
        <w:widowControl w:val="0"/>
        <w:ind w:left="90" w:right="1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</w:t>
      </w:r>
      <w:r>
        <w:t> </w:t>
      </w:r>
      <w:r>
        <w:rPr>
          <w:rFonts w:ascii="Arial" w:hAnsi="Arial" w:cs="Arial"/>
          <w:sz w:val="21"/>
          <w:szCs w:val="21"/>
        </w:rPr>
        <w:t xml:space="preserve"> The Phoenix van may be scheduled for travel to and from local events for non-program-related activities only when there is no conflict with van use for program-related activities. If the van has been signed out for planned activities, then it will not be available for personal use. </w:t>
      </w:r>
    </w:p>
    <w:p w14:paraId="590F81E3" w14:textId="77777777" w:rsidR="00644B23" w:rsidRDefault="00644B23" w:rsidP="00644B23">
      <w:pPr>
        <w:widowControl w:val="0"/>
        <w:ind w:left="90" w:right="1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</w:t>
      </w:r>
      <w:r>
        <w:t> </w:t>
      </w:r>
      <w:r>
        <w:rPr>
          <w:rFonts w:ascii="Arial" w:hAnsi="Arial" w:cs="Arial"/>
          <w:sz w:val="21"/>
          <w:szCs w:val="21"/>
        </w:rPr>
        <w:t xml:space="preserve"> There is no charge for program-related activities, medical appointments, or trips to work or school due to staffing issues that result in the individual missing his/her ride.</w:t>
      </w:r>
    </w:p>
    <w:p w14:paraId="42F6CC76" w14:textId="77777777" w:rsidR="00644B23" w:rsidRDefault="00644B23" w:rsidP="00644B23">
      <w:pPr>
        <w:widowControl w:val="0"/>
        <w:ind w:left="90" w:right="1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3.</w:t>
      </w:r>
      <w:r>
        <w:t> </w:t>
      </w:r>
      <w:r>
        <w:rPr>
          <w:rFonts w:ascii="Arial" w:hAnsi="Arial" w:cs="Arial"/>
          <w:sz w:val="21"/>
          <w:szCs w:val="21"/>
        </w:rPr>
        <w:t xml:space="preserve"> Individuals who wish to use the van for longer trips outside the metro area must seek approval of the Program </w:t>
      </w:r>
      <w:r>
        <w:rPr>
          <w:rFonts w:ascii="Arial" w:hAnsi="Arial" w:cs="Arial"/>
          <w:spacing w:val="5"/>
          <w:sz w:val="21"/>
          <w:szCs w:val="21"/>
        </w:rPr>
        <w:t>Director. Trips that are approved will be at the expense of the individual requesting transportation assistance; fuel</w:t>
      </w:r>
      <w:r>
        <w:rPr>
          <w:rFonts w:ascii="Arial" w:hAnsi="Arial" w:cs="Arial"/>
          <w:sz w:val="21"/>
          <w:szCs w:val="21"/>
        </w:rPr>
        <w:t xml:space="preserve"> replacement costs for the trip must be paid. </w:t>
      </w:r>
    </w:p>
    <w:p w14:paraId="110EB365" w14:textId="77777777" w:rsidR="00644B23" w:rsidRDefault="00644B23" w:rsidP="00644B23">
      <w:pPr>
        <w:widowControl w:val="0"/>
        <w:ind w:left="90" w:right="1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4.</w:t>
      </w:r>
      <w:r>
        <w:t> </w:t>
      </w:r>
      <w:r>
        <w:rPr>
          <w:rFonts w:ascii="Arial" w:hAnsi="Arial" w:cs="Arial"/>
          <w:sz w:val="21"/>
          <w:szCs w:val="21"/>
        </w:rPr>
        <w:t xml:space="preserve"> Trips outside the metro area that will require the vehicle be unavailable for use by other individuals in the home for an extended period of time will not be approved. </w:t>
      </w:r>
    </w:p>
    <w:p w14:paraId="7C04EC13" w14:textId="77777777" w:rsidR="00644B23" w:rsidRDefault="00644B23" w:rsidP="00644B23">
      <w:pPr>
        <w:widowControl w:val="0"/>
        <w:ind w:left="90" w:right="1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5.</w:t>
      </w:r>
      <w:r>
        <w:t> </w:t>
      </w:r>
      <w:r>
        <w:rPr>
          <w:rFonts w:ascii="Arial" w:hAnsi="Arial" w:cs="Arial"/>
          <w:sz w:val="21"/>
          <w:szCs w:val="21"/>
        </w:rPr>
        <w:t xml:space="preserve"> Phoenix staff will partner with individuals and/or his/her family members with coordination, connecting with resources, and/or assistance with special event transportation. Phoenix cannot not guarantee a vehicle or staff will be available to assist with these activities. Staff are shared and everyone residing in the home relies on the staffing ratio allocated within the home.</w:t>
      </w:r>
    </w:p>
    <w:p w14:paraId="63E1928E" w14:textId="77777777" w:rsidR="00644B23" w:rsidRDefault="00644B23" w:rsidP="00644B23">
      <w:pPr>
        <w:widowControl w:val="0"/>
        <w:ind w:left="90" w:right="1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6.</w:t>
      </w:r>
      <w:r>
        <w:t> </w:t>
      </w:r>
      <w:r>
        <w:rPr>
          <w:rFonts w:ascii="Arial" w:hAnsi="Arial" w:cs="Arial"/>
          <w:sz w:val="21"/>
          <w:szCs w:val="21"/>
        </w:rPr>
        <w:t xml:space="preserve"> Phoenix understands that holidays are a great opportunity for individuals to spend time with their families. Holiday transportation requires a great deal of coordination and staff resources to assist individuals in getting to where they would like to go. </w:t>
      </w:r>
      <w:r>
        <w:rPr>
          <w:rFonts w:ascii="Arial" w:hAnsi="Arial" w:cs="Arial"/>
          <w:b/>
          <w:bCs/>
          <w:sz w:val="21"/>
          <w:szCs w:val="21"/>
        </w:rPr>
        <w:t xml:space="preserve">Phoenix must be provided at least 30 days advance notice to consider holiday transportation needs. </w:t>
      </w:r>
      <w:r>
        <w:rPr>
          <w:rFonts w:ascii="Arial" w:hAnsi="Arial" w:cs="Arial"/>
          <w:spacing w:val="5"/>
          <w:sz w:val="21"/>
          <w:szCs w:val="21"/>
        </w:rPr>
        <w:t>Without the necessary staff supports and vehicles, we cannot guarantee rides during high utilization</w:t>
      </w:r>
      <w:r>
        <w:rPr>
          <w:rFonts w:ascii="Arial" w:hAnsi="Arial" w:cs="Arial"/>
          <w:sz w:val="21"/>
          <w:szCs w:val="21"/>
        </w:rPr>
        <w:t xml:space="preserve"> periods. We will make every effort to partner with individuals and their families to coordinate transportation to local family gatherings. </w:t>
      </w:r>
      <w:r>
        <w:rPr>
          <w:rFonts w:ascii="Arial" w:hAnsi="Arial" w:cs="Arial"/>
          <w:i/>
          <w:iCs/>
          <w:sz w:val="21"/>
          <w:szCs w:val="21"/>
        </w:rPr>
        <w:t xml:space="preserve">Please Note: </w:t>
      </w:r>
      <w:r>
        <w:rPr>
          <w:rFonts w:ascii="Arial" w:hAnsi="Arial" w:cs="Arial"/>
          <w:sz w:val="21"/>
          <w:szCs w:val="21"/>
        </w:rPr>
        <w:t xml:space="preserve">Staff will not be available to stay at the gathering as staffing is shared and many </w:t>
      </w:r>
      <w:proofErr w:type="gramStart"/>
      <w:r>
        <w:rPr>
          <w:rFonts w:ascii="Arial" w:hAnsi="Arial" w:cs="Arial"/>
          <w:sz w:val="21"/>
          <w:szCs w:val="21"/>
        </w:rPr>
        <w:t>individuals</w:t>
      </w:r>
      <w:proofErr w:type="gramEnd"/>
      <w:r>
        <w:rPr>
          <w:rFonts w:ascii="Arial" w:hAnsi="Arial" w:cs="Arial"/>
          <w:sz w:val="21"/>
          <w:szCs w:val="21"/>
        </w:rPr>
        <w:t xml:space="preserve"> we support don’t have family gatherings to attend and will need care within the home.</w:t>
      </w:r>
    </w:p>
    <w:p w14:paraId="5FC042F3" w14:textId="77777777" w:rsidR="00644B23" w:rsidRDefault="00644B23" w:rsidP="00644B23">
      <w:pPr>
        <w:widowControl w:val="0"/>
        <w:ind w:left="90" w:right="1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7.</w:t>
      </w:r>
      <w:r>
        <w:t> </w:t>
      </w:r>
      <w:r>
        <w:rPr>
          <w:rFonts w:ascii="Arial" w:hAnsi="Arial" w:cs="Arial"/>
          <w:sz w:val="21"/>
          <w:szCs w:val="21"/>
        </w:rPr>
        <w:t xml:space="preserve"> All individuals will be encouraged to sign up for Metro Mobility Transportation services so that this can be used as a transportation resource.</w:t>
      </w:r>
    </w:p>
    <w:p w14:paraId="6DD55DA9" w14:textId="1D10DE8C" w:rsidR="00644B23" w:rsidRDefault="00644B23" w:rsidP="00644B23">
      <w:pPr>
        <w:widowControl w:val="0"/>
        <w:spacing w:after="0"/>
        <w:ind w:left="90" w:right="1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8. </w:t>
      </w:r>
      <w:r>
        <w:rPr>
          <w:rFonts w:ascii="Arial" w:hAnsi="Arial" w:cs="Arial"/>
          <w:b/>
          <w:bCs/>
          <w:color w:val="007E83"/>
          <w:spacing w:val="5"/>
          <w:sz w:val="21"/>
          <w:szCs w:val="21"/>
        </w:rPr>
        <w:t xml:space="preserve">Family members interested in volunteering, please contact Volunteer Coordinator Tanya Bailey at </w:t>
      </w:r>
      <w:bookmarkStart w:id="0" w:name="_GoBack"/>
      <w:bookmarkEnd w:id="0"/>
      <w:r>
        <w:rPr>
          <w:rFonts w:ascii="Arial" w:hAnsi="Arial" w:cs="Arial"/>
          <w:b/>
          <w:bCs/>
          <w:color w:val="007E83"/>
          <w:sz w:val="21"/>
          <w:szCs w:val="21"/>
        </w:rPr>
        <w:t xml:space="preserve">651-227-7955 for more information. </w:t>
      </w:r>
      <w:r>
        <w:rPr>
          <w:rFonts w:ascii="Arial" w:hAnsi="Arial" w:cs="Arial"/>
          <w:sz w:val="21"/>
          <w:szCs w:val="21"/>
        </w:rPr>
        <w:t xml:space="preserve">The application process to become a volunteer is simple and training will be provided in accordance with the tasks the person is interested in assisting with. If the family member is willing to serve as a volunteer for others in addition to their loved one, a background check will be required.   </w:t>
      </w:r>
    </w:p>
    <w:p w14:paraId="2D770020" w14:textId="77777777" w:rsidR="00644B23" w:rsidRDefault="00644B23" w:rsidP="00644B23">
      <w:pPr>
        <w:widowControl w:val="0"/>
        <w:rPr>
          <w:rFonts w:ascii="Calibri" w:hAnsi="Calibri" w:cs="Calibri"/>
          <w:sz w:val="20"/>
          <w:szCs w:val="20"/>
        </w:rPr>
      </w:pPr>
      <w:r>
        <w:t> </w:t>
      </w:r>
    </w:p>
    <w:p w14:paraId="3C7FD94F" w14:textId="77777777" w:rsidR="00644B23" w:rsidRPr="00644B23" w:rsidRDefault="00644B23" w:rsidP="00644B23">
      <w:pPr>
        <w:jc w:val="center"/>
        <w:rPr>
          <w:sz w:val="24"/>
          <w:szCs w:val="24"/>
        </w:rPr>
      </w:pPr>
    </w:p>
    <w:sectPr w:rsidR="00644B23" w:rsidRPr="00644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23"/>
    <w:rsid w:val="0061091C"/>
    <w:rsid w:val="0064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CA6C7"/>
  <w15:chartTrackingRefBased/>
  <w15:docId w15:val="{2F611B9D-0115-4C4C-8909-E002A3BC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0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Larson</dc:creator>
  <cp:keywords/>
  <dc:description/>
  <cp:lastModifiedBy>Jackie Larson</cp:lastModifiedBy>
  <cp:revision>1</cp:revision>
  <dcterms:created xsi:type="dcterms:W3CDTF">2019-10-22T22:32:00Z</dcterms:created>
  <dcterms:modified xsi:type="dcterms:W3CDTF">2019-10-22T22:34:00Z</dcterms:modified>
</cp:coreProperties>
</file>